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CC3BC8" w:rsidRDefault="0077309D" w:rsidP="0077309D">
      <w:pPr>
        <w:jc w:val="center"/>
        <w:rPr>
          <w:sz w:val="6"/>
          <w:szCs w:val="6"/>
        </w:rPr>
      </w:pPr>
    </w:p>
    <w:p w:rsidR="00F60A9D" w:rsidRPr="00091095" w:rsidRDefault="00715FA9" w:rsidP="00FD2421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tbl>
      <w:tblPr>
        <w:tblW w:w="11086" w:type="dxa"/>
        <w:tblInd w:w="-743" w:type="dxa"/>
        <w:tblLook w:val="04A0" w:firstRow="1" w:lastRow="0" w:firstColumn="1" w:lastColumn="0" w:noHBand="0" w:noVBand="1"/>
      </w:tblPr>
      <w:tblGrid>
        <w:gridCol w:w="1496"/>
        <w:gridCol w:w="2237"/>
        <w:gridCol w:w="2329"/>
        <w:gridCol w:w="1984"/>
        <w:gridCol w:w="3040"/>
      </w:tblGrid>
      <w:tr w:rsidR="00F60A9D" w:rsidRPr="00F60A9D" w:rsidTr="00356074">
        <w:trPr>
          <w:trHeight w:val="300"/>
        </w:trPr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43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9D" w:rsidRPr="00F60A9D" w:rsidRDefault="00F60A9D" w:rsidP="00F60A9D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F60A9D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F60A9D" w:rsidRPr="00F60A9D" w:rsidTr="00356074">
        <w:trPr>
          <w:trHeight w:val="645"/>
        </w:trPr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9D" w:rsidRPr="00F60A9D" w:rsidRDefault="00F60A9D" w:rsidP="00F60A9D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D2643B" w:rsidRPr="00F60A9D" w:rsidTr="00E03C42">
        <w:trPr>
          <w:trHeight w:val="88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Q8166b3798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br/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1049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27.02.2008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Комерційна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нерухомість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нежилі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приміщення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магазину); м. Одеса,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Коблевська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42,4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3B" w:rsidRPr="00536892" w:rsidRDefault="00D2643B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53689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536892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3B" w:rsidRPr="00536892" w:rsidRDefault="00D2643B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536892">
              <w:rPr>
                <w:color w:val="000000"/>
                <w:sz w:val="22"/>
                <w:szCs w:val="22"/>
                <w:lang w:val="ru-RU"/>
              </w:rPr>
              <w:t>558 444,72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3B" w:rsidRPr="00F60A9D" w:rsidRDefault="00D2643B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http://torgi.fg.gov.ua:80/128447</w:t>
              </w:r>
            </w:hyperlink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478 666,90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398 889,09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319 111,27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239 333,45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89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Q8166b3799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014/1207/18/01962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17.04.2007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обл</w:t>
            </w:r>
            <w:proofErr w:type="spellEnd"/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Незалежності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17,кв.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71,2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41,5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44 457,26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http://torgi.fg.gov.ua:80/128450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38 106,22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31 755,19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25 404,15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19 053,11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975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Q8166b3800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014/1676/2/22497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04.09.2008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Майнові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права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об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>'єкт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будівництва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п'ятикімнатна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дворівнева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lastRenderedPageBreak/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167,6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Тернопіль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просп. Степана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Бандери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, буд. 53, кв.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396 893,18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4D35C5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9" w:history="1">
              <w:r w:rsidR="00E03C4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http://torgi.fg.gov.ua:80/128451</w:t>
              </w:r>
            </w:hyperlink>
            <w:r w:rsidR="00E03C42" w:rsidRPr="00F60A9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340 194,16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283 495,13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226 796,10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8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170 097,08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8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Q8166b3801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014/1228/2/15237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13.05.2008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Однокімнатна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Закарпатська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м. Ужгород,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Заньковецької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9, кв.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21,0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12,0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339 902,94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4D35C5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0" w:history="1">
              <w:r w:rsidR="00E03C4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http://torgi.fg.gov.ua:80/128453</w:t>
              </w:r>
            </w:hyperlink>
            <w:r w:rsidR="00E03C42" w:rsidRPr="00F60A9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291 345,38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242 787,82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194 230,25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1028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145 672,69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95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006-В/57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19.05.2008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Чотирьохкімнатна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 у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житловому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будинку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літ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А-10 в 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Дніпропетровськ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ж/м.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Червоний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Камінь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, буд. 4, квартира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105,4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./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59,0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2 265 326,52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4D35C5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1" w:history="1">
              <w:r w:rsidR="00E03C4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http://torgi.fg.gov.ua:80/128454</w:t>
              </w:r>
            </w:hyperlink>
            <w:r w:rsidR="00E03C42" w:rsidRPr="00F60A9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1 941 708,44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1 618 090,37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1 294 472,30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64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970 854,22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7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014/5149/2/19092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16.07.2008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квартира,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що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знаходиться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.Г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>орлівка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Українська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, буд.93, кв. (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55,6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30,3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35 140,35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http://torgi.fg.gov.ua:80/128456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30 120,30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25 100,25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D2643B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20 080,20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58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15 060,15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CC3BC8">
        <w:trPr>
          <w:trHeight w:val="1129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Q8166b3804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br/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014/0321/74/03121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26.06.2007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0,25 га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 уч. Горби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Яремчанської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міської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ради, с.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Микуличин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95 497,15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3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http://torgi.fg.gov.ua:80/128457</w:t>
              </w:r>
            </w:hyperlink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81 854,70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68 212,25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54 569,80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40 927,35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3C42" w:rsidRPr="00F60A9D" w:rsidTr="00E03C42">
        <w:trPr>
          <w:trHeight w:val="100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b/>
                <w:bCs/>
                <w:color w:val="000000"/>
                <w:sz w:val="22"/>
                <w:szCs w:val="22"/>
                <w:lang w:val="ru-RU"/>
              </w:rPr>
              <w:t>Q8166b3805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F60A9D" w:rsidRDefault="00E03C42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Права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договором № 014/2061/2/07645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11.12.2007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>:</w:t>
            </w:r>
            <w:r w:rsidRPr="00F60A9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121,1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67,8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та 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0,2500 га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з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а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Черкаська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F60A9D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F60A9D">
              <w:rPr>
                <w:color w:val="000000"/>
                <w:sz w:val="22"/>
                <w:szCs w:val="22"/>
                <w:lang w:val="ru-RU"/>
              </w:rPr>
              <w:t>еркаси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, с. Мошни,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F60A9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60A9D">
              <w:rPr>
                <w:color w:val="000000"/>
                <w:sz w:val="22"/>
                <w:szCs w:val="22"/>
                <w:lang w:val="ru-RU"/>
              </w:rPr>
              <w:t>П.Оніщенка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4C536B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252 832,66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B23DBD" w:rsidRDefault="00E03C42" w:rsidP="00FE600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60A9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4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http://torgi.fg.gov.ua:80/128459</w:t>
              </w:r>
            </w:hyperlink>
          </w:p>
          <w:p w:rsidR="00E03C42" w:rsidRPr="00FE600F" w:rsidRDefault="00E03C42" w:rsidP="00F60A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074" w:rsidRPr="00F60A9D" w:rsidTr="00E03C42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216 713,71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b/>
                <w:color w:val="000000"/>
                <w:sz w:val="22"/>
                <w:szCs w:val="22"/>
                <w:lang w:val="ru-RU"/>
              </w:rPr>
              <w:t>180 594,76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356074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144 475,81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56074" w:rsidRPr="00F60A9D" w:rsidTr="00CC3BC8">
        <w:trPr>
          <w:trHeight w:val="1396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B7376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C536B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C536B">
              <w:rPr>
                <w:color w:val="000000"/>
                <w:sz w:val="22"/>
                <w:szCs w:val="22"/>
                <w:lang w:val="ru-RU"/>
              </w:rPr>
              <w:t>) 21.08.2017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4C536B" w:rsidRDefault="00356074" w:rsidP="00F60A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C536B">
              <w:rPr>
                <w:color w:val="000000"/>
                <w:sz w:val="22"/>
                <w:szCs w:val="22"/>
                <w:lang w:val="ru-RU"/>
              </w:rPr>
              <w:t>108 356,86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F60A9D" w:rsidRDefault="00356074" w:rsidP="00F60A9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D2155F" w:rsidRPr="00CC3BC8" w:rsidRDefault="00D2155F" w:rsidP="00D2155F">
      <w:pPr>
        <w:jc w:val="both"/>
        <w:rPr>
          <w:sz w:val="12"/>
          <w:szCs w:val="12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F61B74" w:rsidP="008604A6">
            <w:pPr>
              <w:jc w:val="both"/>
              <w:rPr>
                <w:i/>
              </w:rPr>
            </w:pPr>
            <w:r>
              <w:rPr>
                <w:bCs/>
              </w:rPr>
              <w:t>№ 1240 від 27.03.2017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F61B74" w:rsidRPr="00091095" w:rsidRDefault="00F61B74" w:rsidP="00F61B74">
            <w:pPr>
              <w:shd w:val="clear" w:color="auto" w:fill="FFFFFF"/>
              <w:tabs>
                <w:tab w:val="left" w:pos="638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091095">
              <w:rPr>
                <w:b/>
                <w:i/>
                <w:sz w:val="22"/>
                <w:szCs w:val="22"/>
              </w:rPr>
              <w:t xml:space="preserve">Приватне Підприємство «ЕКСПЕРТНЕ АГЕНСТВО» 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F61B74">
              <w:rPr>
                <w:sz w:val="22"/>
                <w:szCs w:val="22"/>
              </w:rPr>
              <w:t xml:space="preserve">код ЄДРПОУ  32892500, поштова адреса: 04073, м. Київ, </w:t>
            </w:r>
            <w:proofErr w:type="spellStart"/>
            <w:r w:rsidRPr="00F61B74">
              <w:rPr>
                <w:sz w:val="22"/>
                <w:szCs w:val="22"/>
              </w:rPr>
              <w:t>пров</w:t>
            </w:r>
            <w:proofErr w:type="spellEnd"/>
            <w:r w:rsidRPr="00F61B74">
              <w:rPr>
                <w:sz w:val="22"/>
                <w:szCs w:val="22"/>
              </w:rPr>
              <w:t>. Куренівський, 4/8, пов.3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proofErr w:type="spellStart"/>
            <w:r w:rsidRPr="00F61B74">
              <w:rPr>
                <w:sz w:val="22"/>
                <w:szCs w:val="22"/>
              </w:rPr>
              <w:t>тел</w:t>
            </w:r>
            <w:proofErr w:type="spellEnd"/>
            <w:r w:rsidRPr="00F61B74">
              <w:rPr>
                <w:sz w:val="22"/>
                <w:szCs w:val="22"/>
              </w:rPr>
              <w:t>. +380980091881, працює щоденно крім вихідних та святкових з 09.00 год. до 18.00 год.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F61B74">
              <w:rPr>
                <w:bCs/>
                <w:sz w:val="22"/>
                <w:szCs w:val="22"/>
              </w:rPr>
              <w:t>р/р № 26006462996, «Райффайзен Банк АВАЛЬ», МФО 380805</w:t>
            </w:r>
          </w:p>
          <w:p w:rsidR="00F61B74" w:rsidRPr="00F61B74" w:rsidRDefault="00F61B74" w:rsidP="00F61B74">
            <w:pPr>
              <w:shd w:val="clear" w:color="auto" w:fill="FFFFFF"/>
              <w:tabs>
                <w:tab w:val="left" w:pos="638"/>
              </w:tabs>
              <w:rPr>
                <w:i/>
                <w:sz w:val="22"/>
                <w:szCs w:val="22"/>
              </w:rPr>
            </w:pPr>
            <w:r w:rsidRPr="00F61B74">
              <w:rPr>
                <w:sz w:val="22"/>
                <w:szCs w:val="22"/>
              </w:rPr>
              <w:t xml:space="preserve"> </w:t>
            </w:r>
            <w:r w:rsidRPr="00F61B74">
              <w:rPr>
                <w:i/>
                <w:sz w:val="22"/>
                <w:szCs w:val="22"/>
              </w:rPr>
              <w:t>https://torgi.exp-agency.com.ua</w:t>
            </w:r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4844B4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4844B4">
              <w:rPr>
                <w:i/>
                <w:sz w:val="22"/>
                <w:szCs w:val="22"/>
              </w:rPr>
              <w:t xml:space="preserve">  від початкової ціни лотів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D15B04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</w:t>
            </w:r>
            <w:r w:rsidR="00D15B04">
              <w:rPr>
                <w:i/>
                <w:sz w:val="22"/>
                <w:szCs w:val="22"/>
              </w:rPr>
              <w:t>%</w:t>
            </w:r>
            <w:r w:rsidR="0077309D" w:rsidRPr="0077309D">
              <w:rPr>
                <w:i/>
                <w:sz w:val="22"/>
                <w:szCs w:val="22"/>
              </w:rPr>
              <w:t xml:space="preserve"> від початкової ціни лот</w:t>
            </w:r>
            <w:r w:rsidR="00D15B04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2) ПУАТ «ФІДОБАНК»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Тел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8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032097" w:rsidRDefault="0077309D" w:rsidP="0077309D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="00C039CB" w:rsidRPr="00032097">
              <w:rPr>
                <w:i/>
                <w:sz w:val="22"/>
                <w:szCs w:val="22"/>
                <w:lang w:val="ru-RU"/>
              </w:rPr>
              <w:t>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9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</w:rPr>
            </w:pPr>
            <w:r w:rsidRPr="004C536B">
              <w:rPr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Pr="004C536B">
              <w:rPr>
                <w:color w:val="000000"/>
                <w:sz w:val="22"/>
                <w:szCs w:val="22"/>
              </w:rPr>
              <w:t>23.06.2017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color w:val="000000"/>
                <w:sz w:val="22"/>
                <w:szCs w:val="22"/>
              </w:rPr>
              <w:t>10.07.2017</w:t>
            </w:r>
          </w:p>
          <w:p w:rsidR="00356074" w:rsidRPr="004C536B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4C536B">
              <w:rPr>
                <w:b/>
                <w:bCs/>
                <w:i/>
                <w:sz w:val="22"/>
                <w:szCs w:val="22"/>
              </w:rPr>
              <w:t>–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/>
                <w:color w:val="000000"/>
                <w:sz w:val="22"/>
                <w:szCs w:val="22"/>
              </w:rPr>
              <w:t>24.07.2017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color w:val="000000"/>
                <w:sz w:val="22"/>
                <w:szCs w:val="22"/>
              </w:rPr>
              <w:t>07.08.2017</w:t>
            </w:r>
          </w:p>
          <w:p w:rsidR="00715FA9" w:rsidRPr="004C536B" w:rsidRDefault="00356074" w:rsidP="00356074">
            <w:pPr>
              <w:jc w:val="both"/>
              <w:rPr>
                <w:i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color w:val="000000"/>
                <w:sz w:val="22"/>
                <w:szCs w:val="22"/>
              </w:rPr>
              <w:t>21.08.2017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4C536B" w:rsidRDefault="00715FA9" w:rsidP="008604A6">
            <w:pPr>
              <w:jc w:val="both"/>
            </w:pPr>
            <w:r w:rsidRPr="004C536B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C536B">
              <w:rPr>
                <w:sz w:val="22"/>
                <w:szCs w:val="22"/>
              </w:rPr>
              <w:t xml:space="preserve">організаторів </w:t>
            </w:r>
            <w:r w:rsidRPr="004C536B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4C536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C536B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6EA8" w:rsidRPr="004C536B" w:rsidRDefault="00866EA8" w:rsidP="00356074">
            <w:pPr>
              <w:jc w:val="both"/>
              <w:rPr>
                <w:bCs/>
                <w:i/>
                <w:sz w:val="22"/>
                <w:szCs w:val="22"/>
              </w:rPr>
            </w:pPr>
            <w:r w:rsidRPr="004C536B">
              <w:rPr>
                <w:bCs/>
                <w:i/>
                <w:sz w:val="22"/>
                <w:szCs w:val="22"/>
              </w:rPr>
              <w:t>Дата початку прийняття: з дати публікації даного оголошення.</w:t>
            </w:r>
          </w:p>
          <w:p w:rsidR="00356074" w:rsidRPr="004C536B" w:rsidRDefault="00866EA8" w:rsidP="00356074">
            <w:pPr>
              <w:jc w:val="both"/>
              <w:rPr>
                <w:bCs/>
                <w:i/>
              </w:rPr>
            </w:pPr>
            <w:r w:rsidRPr="004C536B">
              <w:rPr>
                <w:bCs/>
                <w:i/>
                <w:sz w:val="22"/>
                <w:szCs w:val="22"/>
              </w:rPr>
              <w:t>К</w:t>
            </w:r>
            <w:r w:rsidR="00356074" w:rsidRPr="004C536B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356074" w:rsidRPr="004C536B">
              <w:rPr>
                <w:bCs/>
                <w:i/>
              </w:rPr>
              <w:t>: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– до 20:00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4C536B">
              <w:rPr>
                <w:bCs/>
                <w:i/>
                <w:sz w:val="22"/>
                <w:szCs w:val="22"/>
              </w:rPr>
              <w:t>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20:00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4C536B">
              <w:rPr>
                <w:bCs/>
                <w:i/>
                <w:sz w:val="22"/>
                <w:szCs w:val="22"/>
              </w:rPr>
              <w:t>.07.2017</w:t>
            </w:r>
          </w:p>
          <w:p w:rsidR="00356074" w:rsidRPr="004C536B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4C536B">
              <w:rPr>
                <w:b/>
                <w:bCs/>
                <w:i/>
                <w:sz w:val="22"/>
                <w:szCs w:val="22"/>
              </w:rPr>
              <w:t>–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/>
                <w:bCs/>
                <w:i/>
                <w:sz w:val="22"/>
                <w:szCs w:val="22"/>
              </w:rPr>
              <w:t xml:space="preserve">до 20:00  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20:00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4C536B" w:rsidRDefault="00356074" w:rsidP="00356074">
            <w:pPr>
              <w:jc w:val="both"/>
              <w:rPr>
                <w:bCs/>
                <w:i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20:00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4C536B" w:rsidRDefault="00715FA9" w:rsidP="008604A6">
            <w:pPr>
              <w:jc w:val="both"/>
              <w:rPr>
                <w:bCs/>
              </w:rPr>
            </w:pPr>
            <w:r w:rsidRPr="004C536B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4C536B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C536B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– 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4C536B">
              <w:rPr>
                <w:bCs/>
                <w:i/>
                <w:sz w:val="22"/>
                <w:szCs w:val="22"/>
              </w:rPr>
              <w:t>.06.2017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4C536B">
              <w:rPr>
                <w:bCs/>
                <w:i/>
                <w:sz w:val="22"/>
                <w:szCs w:val="22"/>
              </w:rPr>
              <w:t>.07.2017</w:t>
            </w:r>
          </w:p>
          <w:p w:rsidR="00356074" w:rsidRPr="004C536B" w:rsidRDefault="00356074" w:rsidP="0035607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4C536B">
              <w:rPr>
                <w:b/>
                <w:bCs/>
                <w:i/>
                <w:sz w:val="22"/>
                <w:szCs w:val="22"/>
              </w:rPr>
              <w:t>–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4C536B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356074" w:rsidRPr="004C536B" w:rsidRDefault="00356074" w:rsidP="0035607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4C536B">
              <w:rPr>
                <w:bCs/>
                <w:i/>
                <w:sz w:val="22"/>
                <w:szCs w:val="22"/>
              </w:rPr>
              <w:t>–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C536B">
              <w:rPr>
                <w:bCs/>
                <w:i/>
                <w:sz w:val="22"/>
                <w:szCs w:val="22"/>
              </w:rPr>
              <w:t xml:space="preserve">до </w:t>
            </w:r>
            <w:r w:rsidRPr="004C536B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C536B">
              <w:rPr>
                <w:bCs/>
                <w:i/>
                <w:sz w:val="22"/>
                <w:szCs w:val="22"/>
              </w:rPr>
              <w:t xml:space="preserve">:00 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Pr="004C536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4C536B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4C536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Pr="00CC3BC8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2"/>
                <w:szCs w:val="12"/>
                <w:shd w:val="clear" w:color="auto" w:fill="FFFFFF"/>
                <w:lang w:val="uk-UA" w:eastAsia="en-US"/>
              </w:rPr>
            </w:pPr>
          </w:p>
          <w:p w:rsidR="00715FA9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CC3BC8">
              <w:rPr>
                <w:bCs/>
                <w:sz w:val="22"/>
                <w:szCs w:val="22"/>
                <w:bdr w:val="none" w:sz="0" w:space="0" w:color="auto" w:frame="1"/>
                <w:lang w:val="uk-UA" w:eastAsia="uk-UA"/>
              </w:rPr>
              <w:t>П’яті</w:t>
            </w:r>
            <w:r w:rsidR="00715FA9" w:rsidRPr="00CC3BC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CC3BC8" w:rsidRPr="00CC3BC8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2"/>
                <w:szCs w:val="12"/>
                <w:shd w:val="clear" w:color="auto" w:fill="FFFFFF"/>
                <w:lang w:val="uk-UA" w:eastAsia="en-US"/>
              </w:rPr>
            </w:pP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C3BC8">
      <w:pPr>
        <w:rPr>
          <w:bCs/>
          <w:shd w:val="clear" w:color="auto" w:fill="FFFFFF"/>
        </w:rPr>
      </w:pPr>
    </w:p>
    <w:sectPr w:rsidR="00715FA9" w:rsidRPr="00FC3DF3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C5" w:rsidRDefault="004D35C5">
      <w:r>
        <w:separator/>
      </w:r>
    </w:p>
  </w:endnote>
  <w:endnote w:type="continuationSeparator" w:id="0">
    <w:p w:rsidR="004D35C5" w:rsidRDefault="004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C5" w:rsidRDefault="004D35C5">
      <w:r>
        <w:separator/>
      </w:r>
    </w:p>
  </w:footnote>
  <w:footnote w:type="continuationSeparator" w:id="0">
    <w:p w:rsidR="004D35C5" w:rsidRDefault="004D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2F5F94">
    <w:pPr>
      <w:pStyle w:val="a6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32097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2097"/>
    <w:rsid w:val="0005652B"/>
    <w:rsid w:val="00091095"/>
    <w:rsid w:val="000B7D35"/>
    <w:rsid w:val="000C54DD"/>
    <w:rsid w:val="00125E7B"/>
    <w:rsid w:val="001A2B93"/>
    <w:rsid w:val="00200520"/>
    <w:rsid w:val="00203DD1"/>
    <w:rsid w:val="00225F91"/>
    <w:rsid w:val="0029360E"/>
    <w:rsid w:val="002F5F94"/>
    <w:rsid w:val="00356074"/>
    <w:rsid w:val="003634C9"/>
    <w:rsid w:val="003829EB"/>
    <w:rsid w:val="00395BA3"/>
    <w:rsid w:val="003B5C65"/>
    <w:rsid w:val="003E625B"/>
    <w:rsid w:val="004312B7"/>
    <w:rsid w:val="004844B4"/>
    <w:rsid w:val="004C536B"/>
    <w:rsid w:val="004D35C5"/>
    <w:rsid w:val="00536892"/>
    <w:rsid w:val="00553F2D"/>
    <w:rsid w:val="00595A9E"/>
    <w:rsid w:val="005C19F1"/>
    <w:rsid w:val="005E7305"/>
    <w:rsid w:val="00624196"/>
    <w:rsid w:val="00624882"/>
    <w:rsid w:val="00667C24"/>
    <w:rsid w:val="006812ED"/>
    <w:rsid w:val="006E1C76"/>
    <w:rsid w:val="006E6777"/>
    <w:rsid w:val="00715FA9"/>
    <w:rsid w:val="0076208D"/>
    <w:rsid w:val="0077309D"/>
    <w:rsid w:val="0077529B"/>
    <w:rsid w:val="007B1F2E"/>
    <w:rsid w:val="007C07BE"/>
    <w:rsid w:val="007E63DA"/>
    <w:rsid w:val="007F1719"/>
    <w:rsid w:val="008106D5"/>
    <w:rsid w:val="0083293E"/>
    <w:rsid w:val="00866EA8"/>
    <w:rsid w:val="008A082B"/>
    <w:rsid w:val="008B2173"/>
    <w:rsid w:val="008D3CF2"/>
    <w:rsid w:val="00903427"/>
    <w:rsid w:val="00966623"/>
    <w:rsid w:val="009A5A19"/>
    <w:rsid w:val="009E410A"/>
    <w:rsid w:val="00A01A30"/>
    <w:rsid w:val="00AB1930"/>
    <w:rsid w:val="00B070E1"/>
    <w:rsid w:val="00C039CB"/>
    <w:rsid w:val="00C07A63"/>
    <w:rsid w:val="00C43C32"/>
    <w:rsid w:val="00C60413"/>
    <w:rsid w:val="00C720B8"/>
    <w:rsid w:val="00CC3BC8"/>
    <w:rsid w:val="00CD2F68"/>
    <w:rsid w:val="00D15B04"/>
    <w:rsid w:val="00D2155F"/>
    <w:rsid w:val="00D2643B"/>
    <w:rsid w:val="00D52218"/>
    <w:rsid w:val="00E03C42"/>
    <w:rsid w:val="00E232CF"/>
    <w:rsid w:val="00E63FC7"/>
    <w:rsid w:val="00EA3E92"/>
    <w:rsid w:val="00EA58BB"/>
    <w:rsid w:val="00F062E8"/>
    <w:rsid w:val="00F60A9D"/>
    <w:rsid w:val="00F61B74"/>
    <w:rsid w:val="00F710DA"/>
    <w:rsid w:val="00F83686"/>
    <w:rsid w:val="00FD15D0"/>
    <w:rsid w:val="00FD242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450" TargetMode="External"/><Relationship Id="rId13" Type="http://schemas.openxmlformats.org/officeDocument/2006/relationships/hyperlink" Target="http://torgi.fg.gov.ua/128457" TargetMode="External"/><Relationship Id="rId18" Type="http://schemas.openxmlformats.org/officeDocument/2006/relationships/hyperlink" Target="mailto:Roman.Pogrebniak@fidobank.u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orgi.fg.gov.ua/128447" TargetMode="External"/><Relationship Id="rId12" Type="http://schemas.openxmlformats.org/officeDocument/2006/relationships/hyperlink" Target="http://torgi.fg.gov.ua/128456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4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28453" TargetMode="External"/><Relationship Id="rId19" Type="http://schemas.openxmlformats.org/officeDocument/2006/relationships/hyperlink" Target="mailto:Roman.Pogrebniak@fido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451" TargetMode="External"/><Relationship Id="rId14" Type="http://schemas.openxmlformats.org/officeDocument/2006/relationships/hyperlink" Target="http://torgi.fg.gov.ua/1284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6884</Words>
  <Characters>3924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2017-07-12T08:36:00Z</cp:lastPrinted>
  <dcterms:created xsi:type="dcterms:W3CDTF">2017-07-12T08:46:00Z</dcterms:created>
  <dcterms:modified xsi:type="dcterms:W3CDTF">2017-07-12T08:46:00Z</dcterms:modified>
</cp:coreProperties>
</file>